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41" w:rsidRDefault="004B0441" w:rsidP="004B0441">
      <w:pPr>
        <w:pStyle w:val="Cabealho"/>
      </w:pPr>
      <w:bookmarkStart w:id="0" w:name="_GoBack"/>
      <w:bookmarkEnd w:id="0"/>
      <w:r w:rsidRPr="0081753B">
        <w:rPr>
          <w:noProof/>
        </w:rPr>
        <w:drawing>
          <wp:inline distT="0" distB="0" distL="0" distR="0">
            <wp:extent cx="1562100" cy="904875"/>
            <wp:effectExtent l="0" t="0" r="0" b="9525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  <w:r w:rsidRPr="0081753B">
        <w:rPr>
          <w:noProof/>
        </w:rPr>
        <w:drawing>
          <wp:inline distT="0" distB="0" distL="0" distR="0">
            <wp:extent cx="1200150" cy="933450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441" w:rsidRDefault="004B0441" w:rsidP="004B0441">
      <w:pPr>
        <w:jc w:val="both"/>
        <w:rPr>
          <w:b/>
          <w:sz w:val="24"/>
          <w:szCs w:val="24"/>
        </w:rPr>
      </w:pPr>
    </w:p>
    <w:p w:rsidR="004B0441" w:rsidRPr="004B0441" w:rsidRDefault="004B0441" w:rsidP="004B044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B0441">
        <w:rPr>
          <w:rFonts w:asciiTheme="minorHAnsi" w:hAnsiTheme="minorHAnsi" w:cstheme="minorHAnsi"/>
          <w:b/>
          <w:sz w:val="24"/>
          <w:szCs w:val="24"/>
        </w:rPr>
        <w:t>CONSELHO CURADOR DA FUNDAÇÃO DE AMPARO À PESQUISA DO ESTADO DA BAHIA – FAPESB.</w:t>
      </w:r>
    </w:p>
    <w:p w:rsidR="004B0441" w:rsidRPr="004B0441" w:rsidRDefault="004B0441" w:rsidP="004B0441">
      <w:pPr>
        <w:rPr>
          <w:rFonts w:asciiTheme="minorHAnsi" w:hAnsiTheme="minorHAnsi" w:cstheme="minorHAnsi"/>
          <w:sz w:val="24"/>
          <w:szCs w:val="24"/>
        </w:rPr>
      </w:pPr>
    </w:p>
    <w:p w:rsidR="004B0441" w:rsidRPr="004B0441" w:rsidRDefault="004B0441" w:rsidP="004B0441">
      <w:pPr>
        <w:adjustRightInd w:val="0"/>
        <w:rPr>
          <w:rFonts w:asciiTheme="minorHAnsi" w:hAnsiTheme="minorHAnsi" w:cstheme="minorHAnsi"/>
          <w:sz w:val="24"/>
          <w:szCs w:val="24"/>
        </w:rPr>
      </w:pPr>
      <w:r w:rsidRPr="004B0441">
        <w:rPr>
          <w:rFonts w:asciiTheme="minorHAnsi" w:hAnsiTheme="minorHAnsi" w:cstheme="minorHAnsi"/>
          <w:sz w:val="24"/>
          <w:szCs w:val="24"/>
        </w:rPr>
        <w:t xml:space="preserve">RESOLUÇÃO Nº </w:t>
      </w:r>
      <w:r w:rsidRPr="004B0441">
        <w:rPr>
          <w:rFonts w:asciiTheme="minorHAnsi" w:hAnsiTheme="minorHAnsi" w:cstheme="minorHAnsi"/>
          <w:b/>
          <w:sz w:val="24"/>
          <w:szCs w:val="24"/>
        </w:rPr>
        <w:t>00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4B0441">
        <w:rPr>
          <w:rFonts w:asciiTheme="minorHAnsi" w:hAnsiTheme="minorHAnsi" w:cstheme="minorHAnsi"/>
          <w:sz w:val="24"/>
          <w:szCs w:val="24"/>
        </w:rPr>
        <w:t xml:space="preserve">, DE </w:t>
      </w:r>
      <w:r w:rsidRPr="004B0441">
        <w:rPr>
          <w:rFonts w:asciiTheme="minorHAnsi" w:hAnsiTheme="minorHAnsi" w:cstheme="minorHAnsi"/>
          <w:b/>
          <w:sz w:val="24"/>
          <w:szCs w:val="24"/>
        </w:rPr>
        <w:t>08</w:t>
      </w:r>
      <w:r w:rsidRPr="004B0441">
        <w:rPr>
          <w:rFonts w:asciiTheme="minorHAnsi" w:hAnsiTheme="minorHAnsi" w:cstheme="minorHAnsi"/>
          <w:sz w:val="24"/>
          <w:szCs w:val="24"/>
        </w:rPr>
        <w:t xml:space="preserve"> DE </w:t>
      </w:r>
      <w:r w:rsidRPr="004B0441">
        <w:rPr>
          <w:rFonts w:asciiTheme="minorHAnsi" w:hAnsiTheme="minorHAnsi" w:cstheme="minorHAnsi"/>
          <w:b/>
          <w:sz w:val="24"/>
          <w:szCs w:val="24"/>
        </w:rPr>
        <w:t>JUNHO</w:t>
      </w:r>
      <w:r w:rsidRPr="004B0441">
        <w:rPr>
          <w:rFonts w:asciiTheme="minorHAnsi" w:hAnsiTheme="minorHAnsi" w:cstheme="minorHAnsi"/>
          <w:sz w:val="24"/>
          <w:szCs w:val="24"/>
        </w:rPr>
        <w:t xml:space="preserve"> DE </w:t>
      </w:r>
      <w:r w:rsidRPr="004B0441">
        <w:rPr>
          <w:rFonts w:asciiTheme="minorHAnsi" w:hAnsiTheme="minorHAnsi" w:cstheme="minorHAnsi"/>
          <w:b/>
          <w:sz w:val="24"/>
          <w:szCs w:val="24"/>
        </w:rPr>
        <w:t>2020</w:t>
      </w:r>
      <w:r w:rsidRPr="004B0441">
        <w:rPr>
          <w:rFonts w:asciiTheme="minorHAnsi" w:hAnsiTheme="minorHAnsi" w:cstheme="minorHAnsi"/>
          <w:sz w:val="24"/>
          <w:szCs w:val="24"/>
        </w:rPr>
        <w:t>.</w:t>
      </w:r>
    </w:p>
    <w:p w:rsidR="002D2AAB" w:rsidRDefault="002D2AAB">
      <w:pPr>
        <w:pStyle w:val="Corpodetexto"/>
        <w:spacing w:before="3"/>
        <w:rPr>
          <w:rFonts w:asciiTheme="minorHAnsi" w:hAnsiTheme="minorHAnsi" w:cstheme="minorHAnsi"/>
        </w:rPr>
      </w:pPr>
    </w:p>
    <w:p w:rsidR="004B0441" w:rsidRDefault="004B0441">
      <w:pPr>
        <w:pStyle w:val="Corpodetexto"/>
        <w:spacing w:before="3"/>
        <w:rPr>
          <w:rFonts w:asciiTheme="minorHAnsi" w:hAnsiTheme="minorHAnsi" w:cstheme="minorHAnsi"/>
        </w:rPr>
      </w:pPr>
    </w:p>
    <w:p w:rsidR="004B0441" w:rsidRPr="004B0441" w:rsidRDefault="004B0441">
      <w:pPr>
        <w:pStyle w:val="Corpodetexto"/>
        <w:spacing w:before="3"/>
        <w:rPr>
          <w:rFonts w:asciiTheme="minorHAnsi" w:hAnsiTheme="minorHAnsi" w:cstheme="minorHAnsi"/>
        </w:rPr>
      </w:pPr>
    </w:p>
    <w:p w:rsidR="002D2AAB" w:rsidRPr="004B0441" w:rsidRDefault="00893964" w:rsidP="004B0441">
      <w:pPr>
        <w:pStyle w:val="Ttulo21"/>
        <w:spacing w:after="160"/>
        <w:ind w:left="3119"/>
        <w:jc w:val="both"/>
        <w:outlineLvl w:val="9"/>
        <w:rPr>
          <w:rFonts w:asciiTheme="minorHAnsi" w:hAnsiTheme="minorHAnsi" w:cstheme="minorHAnsi"/>
        </w:rPr>
      </w:pPr>
      <w:r w:rsidRPr="004B0441">
        <w:rPr>
          <w:rFonts w:asciiTheme="minorHAnsi" w:hAnsiTheme="minorHAnsi" w:cstheme="minorHAnsi"/>
        </w:rPr>
        <w:t>Regulamenta e normatiza procedimentos de parcelamento administrativo de créditos da FAPESB, de natureza não tributária e não inscritos em divida ativa, visando assegurar, no âmbito da FAPESB, a reparação de danos e prejuízos causados ao erário.</w:t>
      </w:r>
    </w:p>
    <w:p w:rsidR="002D2AAB" w:rsidRDefault="002D2AAB">
      <w:pPr>
        <w:pStyle w:val="Corpodetexto"/>
        <w:spacing w:before="8"/>
        <w:rPr>
          <w:rFonts w:asciiTheme="minorHAnsi" w:hAnsiTheme="minorHAnsi" w:cstheme="minorHAnsi"/>
          <w:b/>
        </w:rPr>
      </w:pPr>
    </w:p>
    <w:p w:rsidR="004B0441" w:rsidRPr="004B0441" w:rsidRDefault="004B0441">
      <w:pPr>
        <w:pStyle w:val="Corpodetexto"/>
        <w:spacing w:before="8"/>
        <w:rPr>
          <w:rFonts w:asciiTheme="minorHAnsi" w:hAnsiTheme="minorHAnsi" w:cstheme="minorHAnsi"/>
          <w:b/>
        </w:rPr>
      </w:pPr>
    </w:p>
    <w:p w:rsidR="002D2AAB" w:rsidRDefault="004B0441" w:rsidP="004B0441">
      <w:pPr>
        <w:spacing w:before="1"/>
        <w:ind w:left="102" w:right="11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893964" w:rsidRPr="004B0441">
        <w:rPr>
          <w:rFonts w:asciiTheme="minorHAnsi" w:hAnsiTheme="minorHAnsi" w:cstheme="minorHAnsi"/>
          <w:b/>
          <w:sz w:val="24"/>
          <w:szCs w:val="24"/>
        </w:rPr>
        <w:t xml:space="preserve"> PRESIDENTE DO CONSELHO CURADOR DA FUNDAÇÃO DE AMPARO À PESQUISA DO ESTADO DA BAHIA - FAPESB</w:t>
      </w:r>
      <w:r w:rsidR="00893964" w:rsidRPr="004B0441">
        <w:rPr>
          <w:rFonts w:asciiTheme="minorHAnsi" w:hAnsiTheme="minorHAnsi" w:cstheme="minorHAnsi"/>
          <w:sz w:val="24"/>
          <w:szCs w:val="24"/>
        </w:rPr>
        <w:t>, no uso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suas</w:t>
      </w:r>
      <w:r w:rsidR="00893964" w:rsidRPr="004B044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atribuições,</w:t>
      </w:r>
      <w:r w:rsidR="00893964" w:rsidRPr="004B044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que</w:t>
      </w:r>
      <w:r w:rsidR="00893964" w:rsidRPr="004B044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lhe</w:t>
      </w:r>
      <w:r w:rsidR="00893964" w:rsidRPr="004B044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confere</w:t>
      </w:r>
      <w:r w:rsidR="00893964" w:rsidRPr="004B044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o</w:t>
      </w:r>
      <w:r w:rsidR="00893964" w:rsidRPr="004B044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art.</w:t>
      </w:r>
      <w:r w:rsidR="00893964" w:rsidRPr="004B044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8º,</w:t>
      </w:r>
      <w:r w:rsidR="00893964" w:rsidRPr="004B044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inciso</w:t>
      </w:r>
      <w:r w:rsidR="00893964" w:rsidRPr="004B044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IX</w:t>
      </w:r>
      <w:r w:rsidR="00893964" w:rsidRPr="004B044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do</w:t>
      </w:r>
      <w:r w:rsidR="00893964" w:rsidRPr="004B044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Regimento</w:t>
      </w:r>
      <w:r w:rsidR="00893964" w:rsidRPr="004B044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do</w:t>
      </w:r>
      <w:r w:rsidR="00893964" w:rsidRPr="004B044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Conselho Curador da FAPESB, aprovado pelo Decreto nº. 9.236 de 22 de novembro de 2004, e considerando:</w:t>
      </w:r>
    </w:p>
    <w:p w:rsidR="004F7D6B" w:rsidRPr="004B0441" w:rsidRDefault="004F7D6B" w:rsidP="004B0441">
      <w:pPr>
        <w:spacing w:before="1"/>
        <w:ind w:left="102" w:right="117"/>
        <w:jc w:val="both"/>
        <w:rPr>
          <w:rFonts w:asciiTheme="minorHAnsi" w:hAnsiTheme="minorHAnsi" w:cstheme="minorHAnsi"/>
          <w:sz w:val="24"/>
          <w:szCs w:val="24"/>
        </w:rPr>
      </w:pPr>
    </w:p>
    <w:p w:rsidR="002D2AAB" w:rsidRPr="004B0441" w:rsidRDefault="002D2AAB">
      <w:pPr>
        <w:pStyle w:val="Corpodetexto"/>
        <w:spacing w:before="1"/>
        <w:rPr>
          <w:rFonts w:asciiTheme="minorHAnsi" w:hAnsiTheme="minorHAnsi" w:cstheme="minorHAnsi"/>
        </w:rPr>
      </w:pPr>
    </w:p>
    <w:p w:rsidR="002D2AAB" w:rsidRPr="004B0441" w:rsidRDefault="004B0441" w:rsidP="00A74129">
      <w:pPr>
        <w:pStyle w:val="PargrafodaLista"/>
        <w:tabs>
          <w:tab w:val="left" w:pos="367"/>
        </w:tabs>
        <w:spacing w:before="0" w:line="242" w:lineRule="auto"/>
        <w:ind w:right="83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• </w:t>
      </w:r>
      <w:r w:rsidR="00893964" w:rsidRPr="004B0441">
        <w:rPr>
          <w:rFonts w:asciiTheme="minorHAnsi" w:hAnsiTheme="minorHAnsi" w:cstheme="minorHAnsi"/>
          <w:sz w:val="24"/>
          <w:szCs w:val="24"/>
        </w:rPr>
        <w:t>a necessidade de normatização dos procedimentos de parcelamento administrativo</w:t>
      </w:r>
      <w:r w:rsidR="00893964" w:rsidRPr="004B044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de</w:t>
      </w:r>
      <w:r w:rsidR="00893964" w:rsidRPr="004B04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créditos</w:t>
      </w:r>
      <w:r w:rsidR="00893964" w:rsidRPr="004B044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da</w:t>
      </w:r>
      <w:r w:rsidR="00893964" w:rsidRPr="004B044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FAPESB,</w:t>
      </w:r>
      <w:r w:rsidR="00893964" w:rsidRPr="004B04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de</w:t>
      </w:r>
      <w:r w:rsidR="00893964" w:rsidRPr="004B04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natureza</w:t>
      </w:r>
      <w:r w:rsidR="00893964" w:rsidRPr="004B044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não</w:t>
      </w:r>
      <w:r w:rsidR="00893964" w:rsidRPr="004B04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tributária</w:t>
      </w:r>
      <w:r w:rsidR="00893964" w:rsidRPr="004B04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e</w:t>
      </w:r>
      <w:r w:rsidR="00893964" w:rsidRPr="004B044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não</w:t>
      </w:r>
      <w:r w:rsidR="00893964" w:rsidRPr="004B04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inscritos em divida ativa, visando assegurar, no âmbito da FAPESB, a reparação de danos e prejuízos causados ao</w:t>
      </w:r>
      <w:r w:rsidR="00893964" w:rsidRPr="004B044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erário;</w:t>
      </w:r>
    </w:p>
    <w:p w:rsidR="002D2AAB" w:rsidRPr="004B0441" w:rsidRDefault="002D2AAB">
      <w:pPr>
        <w:pStyle w:val="Corpodetexto"/>
        <w:rPr>
          <w:rFonts w:asciiTheme="minorHAnsi" w:hAnsiTheme="minorHAnsi" w:cstheme="minorHAnsi"/>
        </w:rPr>
      </w:pPr>
    </w:p>
    <w:p w:rsidR="002D2AAB" w:rsidRPr="004B0441" w:rsidRDefault="004B0441" w:rsidP="00A74129">
      <w:pPr>
        <w:pStyle w:val="PargrafodaLista"/>
        <w:tabs>
          <w:tab w:val="left" w:pos="235"/>
        </w:tabs>
        <w:spacing w:before="166" w:line="242" w:lineRule="auto"/>
        <w:ind w:right="83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• </w:t>
      </w:r>
      <w:r w:rsidR="00893964" w:rsidRPr="004B0441">
        <w:rPr>
          <w:rFonts w:asciiTheme="minorHAnsi" w:hAnsiTheme="minorHAnsi" w:cstheme="minorHAnsi"/>
          <w:sz w:val="24"/>
          <w:szCs w:val="24"/>
        </w:rPr>
        <w:t>a</w:t>
      </w:r>
      <w:r w:rsidR="00893964" w:rsidRPr="004B044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conveniência</w:t>
      </w:r>
      <w:r w:rsidR="00893964" w:rsidRPr="004B044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e</w:t>
      </w:r>
      <w:r w:rsidR="00893964" w:rsidRPr="004B044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o</w:t>
      </w:r>
      <w:r w:rsidR="00893964" w:rsidRPr="004B0441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interesse</w:t>
      </w:r>
      <w:r w:rsidR="00893964" w:rsidRPr="004B044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de</w:t>
      </w:r>
      <w:r w:rsidR="00893964" w:rsidRPr="004B044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ver</w:t>
      </w:r>
      <w:r w:rsidR="00893964" w:rsidRPr="004B044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regularizada</w:t>
      </w:r>
      <w:r w:rsidR="00893964" w:rsidRPr="004B044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a</w:t>
      </w:r>
      <w:r w:rsidR="00893964" w:rsidRPr="004B044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situação</w:t>
      </w:r>
      <w:r w:rsidR="00893964" w:rsidRPr="004B0441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daqueles</w:t>
      </w:r>
      <w:r w:rsidR="00893964" w:rsidRPr="004B0441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que</w:t>
      </w:r>
      <w:r w:rsidR="00893964" w:rsidRPr="004B0441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estão em débito com a FAPESB, estabelecendo critérios e condições de parcelamento, com objetivo de esgotar as medidas cabíveis no âmbito administrativo interno com vistas à recomposição do</w:t>
      </w:r>
      <w:r w:rsidR="00893964" w:rsidRPr="004B044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93964" w:rsidRPr="004B0441">
        <w:rPr>
          <w:rFonts w:asciiTheme="minorHAnsi" w:hAnsiTheme="minorHAnsi" w:cstheme="minorHAnsi"/>
          <w:sz w:val="24"/>
          <w:szCs w:val="24"/>
        </w:rPr>
        <w:t>débito,</w:t>
      </w:r>
    </w:p>
    <w:p w:rsidR="002D2AAB" w:rsidRPr="004B0441" w:rsidRDefault="002D2AAB">
      <w:pPr>
        <w:pStyle w:val="Corpodetexto"/>
        <w:rPr>
          <w:rFonts w:asciiTheme="minorHAnsi" w:hAnsiTheme="minorHAnsi" w:cstheme="minorHAnsi"/>
        </w:rPr>
      </w:pPr>
    </w:p>
    <w:p w:rsidR="002D2AAB" w:rsidRDefault="00893964" w:rsidP="004B0441">
      <w:pPr>
        <w:pStyle w:val="Corpodetexto"/>
        <w:ind w:left="102"/>
        <w:jc w:val="center"/>
        <w:rPr>
          <w:rFonts w:asciiTheme="minorHAnsi" w:hAnsiTheme="minorHAnsi" w:cstheme="minorHAnsi"/>
          <w:b/>
        </w:rPr>
      </w:pPr>
      <w:r w:rsidRPr="004B0441">
        <w:rPr>
          <w:rFonts w:asciiTheme="minorHAnsi" w:hAnsiTheme="minorHAnsi" w:cstheme="minorHAnsi"/>
          <w:b/>
        </w:rPr>
        <w:t>Resolve:</w:t>
      </w:r>
    </w:p>
    <w:p w:rsidR="004B0441" w:rsidRDefault="004B0441">
      <w:pPr>
        <w:pStyle w:val="Corpodetexto"/>
        <w:ind w:left="102"/>
        <w:rPr>
          <w:rFonts w:asciiTheme="minorHAnsi" w:hAnsiTheme="minorHAnsi" w:cstheme="minorHAnsi"/>
          <w:b/>
        </w:rPr>
      </w:pPr>
    </w:p>
    <w:p w:rsidR="004B0441" w:rsidRPr="004B0441" w:rsidRDefault="004B0441">
      <w:pPr>
        <w:pStyle w:val="Corpodetexto"/>
        <w:ind w:left="102"/>
        <w:rPr>
          <w:rFonts w:asciiTheme="minorHAnsi" w:hAnsiTheme="minorHAnsi" w:cstheme="minorHAnsi"/>
          <w:b/>
        </w:rPr>
      </w:pPr>
    </w:p>
    <w:p w:rsidR="002D2AAB" w:rsidRPr="004B0441" w:rsidRDefault="00893964" w:rsidP="004B0441">
      <w:pPr>
        <w:pStyle w:val="Corpodetexto"/>
        <w:tabs>
          <w:tab w:val="left" w:pos="8270"/>
        </w:tabs>
        <w:jc w:val="both"/>
        <w:rPr>
          <w:rFonts w:asciiTheme="minorHAnsi" w:hAnsiTheme="minorHAnsi" w:cstheme="minorHAnsi"/>
        </w:rPr>
      </w:pPr>
      <w:r w:rsidRPr="004B0441">
        <w:rPr>
          <w:rFonts w:asciiTheme="minorHAnsi" w:hAnsiTheme="minorHAnsi" w:cstheme="minorHAnsi"/>
          <w:b/>
        </w:rPr>
        <w:t xml:space="preserve">Art. </w:t>
      </w:r>
      <w:r w:rsidRPr="004B0441">
        <w:rPr>
          <w:rFonts w:asciiTheme="minorHAnsi" w:hAnsiTheme="minorHAnsi" w:cstheme="minorHAnsi"/>
          <w:b/>
          <w:spacing w:val="42"/>
        </w:rPr>
        <w:t xml:space="preserve"> </w:t>
      </w:r>
      <w:r w:rsidRPr="004B0441">
        <w:rPr>
          <w:rFonts w:asciiTheme="minorHAnsi" w:hAnsiTheme="minorHAnsi" w:cstheme="minorHAnsi"/>
          <w:b/>
        </w:rPr>
        <w:t xml:space="preserve">1º </w:t>
      </w:r>
      <w:r w:rsidRPr="004B0441">
        <w:rPr>
          <w:rFonts w:asciiTheme="minorHAnsi" w:hAnsiTheme="minorHAnsi" w:cstheme="minorHAnsi"/>
          <w:b/>
          <w:spacing w:val="45"/>
        </w:rPr>
        <w:t xml:space="preserve"> </w:t>
      </w:r>
      <w:r w:rsidRPr="004B0441">
        <w:rPr>
          <w:rFonts w:asciiTheme="minorHAnsi" w:hAnsiTheme="minorHAnsi" w:cstheme="minorHAnsi"/>
        </w:rPr>
        <w:t xml:space="preserve">- </w:t>
      </w:r>
      <w:r w:rsidRPr="004B0441">
        <w:rPr>
          <w:rFonts w:asciiTheme="minorHAnsi" w:hAnsiTheme="minorHAnsi" w:cstheme="minorHAnsi"/>
          <w:spacing w:val="41"/>
        </w:rPr>
        <w:t xml:space="preserve"> </w:t>
      </w:r>
      <w:r w:rsidRPr="004B0441">
        <w:rPr>
          <w:rFonts w:asciiTheme="minorHAnsi" w:hAnsiTheme="minorHAnsi" w:cstheme="minorHAnsi"/>
        </w:rPr>
        <w:t xml:space="preserve">os </w:t>
      </w:r>
      <w:r w:rsidRPr="004B0441">
        <w:rPr>
          <w:rFonts w:asciiTheme="minorHAnsi" w:hAnsiTheme="minorHAnsi" w:cstheme="minorHAnsi"/>
          <w:spacing w:val="40"/>
        </w:rPr>
        <w:t xml:space="preserve"> </w:t>
      </w:r>
      <w:r w:rsidRPr="004B0441">
        <w:rPr>
          <w:rFonts w:asciiTheme="minorHAnsi" w:hAnsiTheme="minorHAnsi" w:cstheme="minorHAnsi"/>
        </w:rPr>
        <w:t xml:space="preserve">valores </w:t>
      </w:r>
      <w:r w:rsidRPr="004B0441">
        <w:rPr>
          <w:rFonts w:asciiTheme="minorHAnsi" w:hAnsiTheme="minorHAnsi" w:cstheme="minorHAnsi"/>
          <w:spacing w:val="39"/>
        </w:rPr>
        <w:t xml:space="preserve"> </w:t>
      </w:r>
      <w:r w:rsidRPr="004B0441">
        <w:rPr>
          <w:rFonts w:asciiTheme="minorHAnsi" w:hAnsiTheme="minorHAnsi" w:cstheme="minorHAnsi"/>
        </w:rPr>
        <w:t xml:space="preserve">devidos </w:t>
      </w:r>
      <w:r w:rsidRPr="004B0441">
        <w:rPr>
          <w:rFonts w:asciiTheme="minorHAnsi" w:hAnsiTheme="minorHAnsi" w:cstheme="minorHAnsi"/>
          <w:spacing w:val="43"/>
        </w:rPr>
        <w:t xml:space="preserve"> </w:t>
      </w:r>
      <w:r w:rsidRPr="004B0441">
        <w:rPr>
          <w:rFonts w:asciiTheme="minorHAnsi" w:hAnsiTheme="minorHAnsi" w:cstheme="minorHAnsi"/>
        </w:rPr>
        <w:t xml:space="preserve">a </w:t>
      </w:r>
      <w:r w:rsidRPr="004B0441">
        <w:rPr>
          <w:rFonts w:asciiTheme="minorHAnsi" w:hAnsiTheme="minorHAnsi" w:cstheme="minorHAnsi"/>
          <w:spacing w:val="41"/>
        </w:rPr>
        <w:t xml:space="preserve"> </w:t>
      </w:r>
      <w:r w:rsidRPr="004B0441">
        <w:rPr>
          <w:rFonts w:asciiTheme="minorHAnsi" w:hAnsiTheme="minorHAnsi" w:cstheme="minorHAnsi"/>
        </w:rPr>
        <w:t xml:space="preserve">esta </w:t>
      </w:r>
      <w:r w:rsidRPr="004B0441">
        <w:rPr>
          <w:rFonts w:asciiTheme="minorHAnsi" w:hAnsiTheme="minorHAnsi" w:cstheme="minorHAnsi"/>
          <w:spacing w:val="41"/>
        </w:rPr>
        <w:t xml:space="preserve"> </w:t>
      </w:r>
      <w:r w:rsidRPr="004B0441">
        <w:rPr>
          <w:rFonts w:asciiTheme="minorHAnsi" w:hAnsiTheme="minorHAnsi" w:cstheme="minorHAnsi"/>
        </w:rPr>
        <w:t xml:space="preserve">fundação, </w:t>
      </w:r>
      <w:r w:rsidRPr="004B0441">
        <w:rPr>
          <w:rFonts w:asciiTheme="minorHAnsi" w:hAnsiTheme="minorHAnsi" w:cstheme="minorHAnsi"/>
          <w:spacing w:val="43"/>
        </w:rPr>
        <w:t xml:space="preserve"> </w:t>
      </w:r>
      <w:r w:rsidRPr="004B0441">
        <w:rPr>
          <w:rFonts w:asciiTheme="minorHAnsi" w:hAnsiTheme="minorHAnsi" w:cstheme="minorHAnsi"/>
        </w:rPr>
        <w:t>relativos</w:t>
      </w:r>
      <w:r w:rsidR="004B0441">
        <w:rPr>
          <w:rFonts w:asciiTheme="minorHAnsi" w:hAnsiTheme="minorHAnsi" w:cstheme="minorHAnsi"/>
        </w:rPr>
        <w:t xml:space="preserve"> </w:t>
      </w:r>
      <w:r w:rsidRPr="004B0441">
        <w:rPr>
          <w:rFonts w:asciiTheme="minorHAnsi" w:hAnsiTheme="minorHAnsi" w:cstheme="minorHAnsi"/>
        </w:rPr>
        <w:t>ao</w:t>
      </w:r>
      <w:r w:rsidR="004B0441">
        <w:rPr>
          <w:rFonts w:asciiTheme="minorHAnsi" w:hAnsiTheme="minorHAnsi" w:cstheme="minorHAnsi"/>
        </w:rPr>
        <w:t xml:space="preserve"> </w:t>
      </w:r>
      <w:r w:rsidRPr="004B0441">
        <w:rPr>
          <w:rFonts w:asciiTheme="minorHAnsi" w:hAnsiTheme="minorHAnsi" w:cstheme="minorHAnsi"/>
        </w:rPr>
        <w:t>inadimplemento de pessoas físicas ou jurídicas, sejam elas, empresas signatárias de contratos, termos de outorga, convênios, bolsas, ou qualquer outro instrumento de fomento a pesquisa, poderão ser pagos de forma parcelada, obedecidos os requisitos da lei estadual 13.446/2015 e no decreto 15.158/2014 e as seguintes disposições:</w:t>
      </w:r>
    </w:p>
    <w:p w:rsidR="004B0441" w:rsidRDefault="004B0441" w:rsidP="004B0441">
      <w:pPr>
        <w:pStyle w:val="Corpodetexto"/>
        <w:jc w:val="both"/>
        <w:rPr>
          <w:rFonts w:asciiTheme="minorHAnsi" w:hAnsiTheme="minorHAnsi" w:cstheme="minorHAnsi"/>
        </w:rPr>
      </w:pPr>
    </w:p>
    <w:p w:rsidR="002D2AAB" w:rsidRPr="004B0441" w:rsidRDefault="00893964" w:rsidP="004B0441">
      <w:pPr>
        <w:pStyle w:val="Corpodetexto"/>
        <w:jc w:val="both"/>
        <w:rPr>
          <w:rFonts w:asciiTheme="minorHAnsi" w:hAnsiTheme="minorHAnsi" w:cstheme="minorHAnsi"/>
        </w:rPr>
      </w:pPr>
      <w:r w:rsidRPr="004B0441">
        <w:rPr>
          <w:rFonts w:asciiTheme="minorHAnsi" w:hAnsiTheme="minorHAnsi" w:cstheme="minorHAnsi"/>
        </w:rPr>
        <w:t>CAPÍTULO I</w:t>
      </w:r>
    </w:p>
    <w:p w:rsidR="002D2AAB" w:rsidRPr="004B0441" w:rsidRDefault="002D2AAB" w:rsidP="004B0441">
      <w:pPr>
        <w:pStyle w:val="Corpodetexto"/>
        <w:jc w:val="both"/>
        <w:rPr>
          <w:rFonts w:asciiTheme="minorHAnsi" w:hAnsiTheme="minorHAnsi" w:cstheme="minorHAnsi"/>
        </w:rPr>
      </w:pPr>
    </w:p>
    <w:p w:rsidR="002D2AAB" w:rsidRPr="004B0441" w:rsidRDefault="00893964" w:rsidP="004B0441">
      <w:pPr>
        <w:pStyle w:val="Ttulo21"/>
        <w:ind w:left="0"/>
        <w:jc w:val="both"/>
        <w:rPr>
          <w:rFonts w:asciiTheme="minorHAnsi" w:hAnsiTheme="minorHAnsi" w:cstheme="minorHAnsi"/>
        </w:rPr>
      </w:pPr>
      <w:r w:rsidRPr="004B0441">
        <w:rPr>
          <w:rFonts w:asciiTheme="minorHAnsi" w:hAnsiTheme="minorHAnsi" w:cstheme="minorHAnsi"/>
        </w:rPr>
        <w:t>DO PROCEDIMENTO</w:t>
      </w:r>
    </w:p>
    <w:p w:rsidR="002D2AAB" w:rsidRPr="004B0441" w:rsidRDefault="002D2AAB">
      <w:pPr>
        <w:pStyle w:val="Corpodetexto"/>
        <w:rPr>
          <w:rFonts w:asciiTheme="minorHAnsi" w:hAnsiTheme="minorHAnsi" w:cstheme="minorHAnsi"/>
          <w:b/>
        </w:rPr>
      </w:pPr>
    </w:p>
    <w:p w:rsidR="004B0441" w:rsidRDefault="004B0441" w:rsidP="004B0441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2D2AAB" w:rsidRDefault="00893964" w:rsidP="004B0441">
      <w:pPr>
        <w:pStyle w:val="Corpodetexto"/>
        <w:jc w:val="both"/>
        <w:rPr>
          <w:rFonts w:asciiTheme="minorHAnsi" w:hAnsiTheme="minorHAnsi" w:cstheme="minorHAnsi"/>
        </w:rPr>
      </w:pPr>
      <w:r w:rsidRPr="004B0441">
        <w:rPr>
          <w:rFonts w:asciiTheme="minorHAnsi" w:hAnsiTheme="minorHAnsi" w:cstheme="minorHAnsi"/>
          <w:b/>
        </w:rPr>
        <w:lastRenderedPageBreak/>
        <w:t>Art. 2º</w:t>
      </w:r>
      <w:r w:rsidRPr="004B0441">
        <w:rPr>
          <w:rFonts w:asciiTheme="minorHAnsi" w:hAnsiTheme="minorHAnsi" w:cstheme="minorHAnsi"/>
        </w:rPr>
        <w:t>- Para solicitar o parcelamento deverá ser seguido o seguinte procedimento:</w:t>
      </w:r>
    </w:p>
    <w:p w:rsidR="004B0441" w:rsidRPr="004B0441" w:rsidRDefault="004B0441" w:rsidP="004B0441">
      <w:pPr>
        <w:pStyle w:val="Corpodetexto"/>
        <w:jc w:val="both"/>
        <w:rPr>
          <w:rFonts w:asciiTheme="minorHAnsi" w:hAnsiTheme="minorHAnsi" w:cstheme="minorHAnsi"/>
        </w:rPr>
      </w:pPr>
    </w:p>
    <w:p w:rsidR="002D2AAB" w:rsidRPr="004B0441" w:rsidRDefault="00893964" w:rsidP="004B0441">
      <w:pPr>
        <w:pStyle w:val="PargrafodaLista"/>
        <w:numPr>
          <w:ilvl w:val="1"/>
          <w:numId w:val="1"/>
        </w:numPr>
        <w:tabs>
          <w:tab w:val="left" w:pos="1669"/>
        </w:tabs>
        <w:spacing w:before="0"/>
        <w:ind w:left="0" w:right="0" w:firstLine="1225"/>
        <w:rPr>
          <w:rFonts w:asciiTheme="minorHAnsi" w:hAnsiTheme="minorHAnsi" w:cstheme="minorHAnsi"/>
          <w:sz w:val="24"/>
          <w:szCs w:val="24"/>
        </w:rPr>
      </w:pPr>
      <w:r w:rsidRPr="004B0441">
        <w:rPr>
          <w:rFonts w:asciiTheme="minorHAnsi" w:hAnsiTheme="minorHAnsi" w:cstheme="minorHAnsi"/>
          <w:sz w:val="24"/>
          <w:szCs w:val="24"/>
        </w:rPr>
        <w:t>o interessado fará um requerimento fundamentado indicando porque</w:t>
      </w:r>
      <w:r w:rsidRPr="004B04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necessita</w:t>
      </w:r>
      <w:r w:rsidRPr="004B044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de</w:t>
      </w:r>
      <w:r w:rsidRPr="004B04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parcelamento</w:t>
      </w:r>
      <w:r w:rsidRPr="004B04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para</w:t>
      </w:r>
      <w:r w:rsidRPr="004B044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quitar</w:t>
      </w:r>
      <w:r w:rsidRPr="004B04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o</w:t>
      </w:r>
      <w:r w:rsidRPr="004B04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seu</w:t>
      </w:r>
      <w:r w:rsidRPr="004B044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débito</w:t>
      </w:r>
      <w:r w:rsidRPr="004B04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e</w:t>
      </w:r>
      <w:r w:rsidRPr="004B0441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fará</w:t>
      </w:r>
      <w:r w:rsidRPr="004B0441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uma</w:t>
      </w:r>
      <w:r w:rsidRPr="004B0441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proposta</w:t>
      </w:r>
      <w:r w:rsidR="004B0441">
        <w:rPr>
          <w:rFonts w:asciiTheme="minorHAnsi" w:hAnsiTheme="minorHAnsi" w:cstheme="minorHAnsi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de pagamento do mesmo, dentro dos parâmetros estabelecidos nesta resolução, especialmente em seu artigo 3º;</w:t>
      </w:r>
    </w:p>
    <w:p w:rsidR="002D2AAB" w:rsidRPr="004B0441" w:rsidRDefault="00893964" w:rsidP="004F7D6B">
      <w:pPr>
        <w:pStyle w:val="PargrafodaLista"/>
        <w:numPr>
          <w:ilvl w:val="1"/>
          <w:numId w:val="1"/>
        </w:numPr>
        <w:tabs>
          <w:tab w:val="left" w:pos="1816"/>
        </w:tabs>
        <w:spacing w:line="259" w:lineRule="auto"/>
        <w:ind w:right="-59" w:firstLine="1174"/>
        <w:rPr>
          <w:rFonts w:asciiTheme="minorHAnsi" w:hAnsiTheme="minorHAnsi" w:cstheme="minorHAnsi"/>
          <w:sz w:val="24"/>
          <w:szCs w:val="24"/>
        </w:rPr>
      </w:pPr>
      <w:r w:rsidRPr="004B0441">
        <w:rPr>
          <w:rFonts w:asciiTheme="minorHAnsi" w:hAnsiTheme="minorHAnsi" w:cstheme="minorHAnsi"/>
          <w:sz w:val="24"/>
          <w:szCs w:val="24"/>
        </w:rPr>
        <w:t>recebido o requerimento, a diretoria</w:t>
      </w:r>
      <w:r w:rsidR="00B53FCF" w:rsidRPr="004B0441">
        <w:rPr>
          <w:rFonts w:asciiTheme="minorHAnsi" w:hAnsiTheme="minorHAnsi" w:cstheme="minorHAnsi"/>
          <w:sz w:val="24"/>
          <w:szCs w:val="24"/>
        </w:rPr>
        <w:t xml:space="preserve"> </w:t>
      </w:r>
      <w:r w:rsidR="00564D55" w:rsidRPr="004B0441">
        <w:rPr>
          <w:rFonts w:asciiTheme="minorHAnsi" w:hAnsiTheme="minorHAnsi" w:cstheme="minorHAnsi"/>
          <w:sz w:val="24"/>
          <w:szCs w:val="24"/>
        </w:rPr>
        <w:t>administrativa e financeira</w:t>
      </w:r>
      <w:r w:rsidRPr="004B0441">
        <w:rPr>
          <w:rFonts w:asciiTheme="minorHAnsi" w:hAnsiTheme="minorHAnsi" w:cstheme="minorHAnsi"/>
          <w:sz w:val="24"/>
          <w:szCs w:val="24"/>
        </w:rPr>
        <w:t xml:space="preserve"> emitirá parecer fundamentado, inclusive apresentando o valor atualizado da dívida, com todos os seus encargos e, caso opine favoravelmente à concessão do parcelamento, recomendará o valor da entrada e o número de parcelas</w:t>
      </w:r>
      <w:r w:rsidRPr="004B0441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pertinentes;</w:t>
      </w:r>
    </w:p>
    <w:p w:rsidR="002D2AAB" w:rsidRPr="004B0441" w:rsidRDefault="00893964" w:rsidP="004F7D6B">
      <w:pPr>
        <w:pStyle w:val="PargrafodaLista"/>
        <w:numPr>
          <w:ilvl w:val="1"/>
          <w:numId w:val="1"/>
        </w:numPr>
        <w:tabs>
          <w:tab w:val="left" w:pos="1631"/>
        </w:tabs>
        <w:spacing w:before="161" w:line="256" w:lineRule="auto"/>
        <w:ind w:right="-59" w:firstLine="1223"/>
        <w:rPr>
          <w:rFonts w:asciiTheme="minorHAnsi" w:hAnsiTheme="minorHAnsi" w:cstheme="minorHAnsi"/>
          <w:sz w:val="24"/>
          <w:szCs w:val="24"/>
        </w:rPr>
      </w:pPr>
      <w:r w:rsidRPr="004B0441">
        <w:rPr>
          <w:rFonts w:asciiTheme="minorHAnsi" w:hAnsiTheme="minorHAnsi" w:cstheme="minorHAnsi"/>
          <w:sz w:val="24"/>
          <w:szCs w:val="24"/>
        </w:rPr>
        <w:t>concordando o devedor com a manifestação do item "b", será expedido instrumento de confissão de dívida onde, obrigatoriamente, constará que o devedor confessa de forma irretratável  o  débito  no  valor  indicado, que renuncia e/ou desiste de qualquer recurso administrativo ou ação judicial, ou a propositura de qualquer ação, concordando ainda em pagar o débito atualizado através de juros de 1% ao mês, correção monetária via INPC e de honorários</w:t>
      </w:r>
      <w:r w:rsidRPr="004B044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advocatícios,</w:t>
      </w:r>
      <w:r w:rsidRPr="004B044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estes</w:t>
      </w:r>
      <w:r w:rsidRPr="004B044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fixados</w:t>
      </w:r>
      <w:r w:rsidRPr="004B044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em</w:t>
      </w:r>
      <w:r w:rsidRPr="004B044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10%</w:t>
      </w:r>
      <w:r w:rsidRPr="004B044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para</w:t>
      </w:r>
      <w:r w:rsidRPr="004B044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os</w:t>
      </w:r>
      <w:r w:rsidRPr="004B044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débitos</w:t>
      </w:r>
      <w:r w:rsidRPr="004B044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não</w:t>
      </w:r>
      <w:r w:rsidRPr="004B044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ajuizados</w:t>
      </w:r>
      <w:r w:rsidRPr="004B044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e 20% para os débitos objeto de cobrança judicial, além de multas contratuais e legais se</w:t>
      </w:r>
      <w:r w:rsidRPr="004B044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houver.</w:t>
      </w:r>
    </w:p>
    <w:p w:rsidR="002D2AAB" w:rsidRPr="004B0441" w:rsidRDefault="00893964" w:rsidP="004F7D6B">
      <w:pPr>
        <w:pStyle w:val="PargrafodaLista"/>
        <w:numPr>
          <w:ilvl w:val="1"/>
          <w:numId w:val="1"/>
        </w:numPr>
        <w:tabs>
          <w:tab w:val="left" w:pos="1662"/>
        </w:tabs>
        <w:spacing w:before="175" w:line="259" w:lineRule="auto"/>
        <w:ind w:right="-59" w:firstLine="1223"/>
        <w:rPr>
          <w:rFonts w:asciiTheme="minorHAnsi" w:hAnsiTheme="minorHAnsi" w:cstheme="minorHAnsi"/>
          <w:sz w:val="24"/>
          <w:szCs w:val="24"/>
        </w:rPr>
      </w:pPr>
      <w:r w:rsidRPr="004B0441">
        <w:rPr>
          <w:rFonts w:asciiTheme="minorHAnsi" w:hAnsiTheme="minorHAnsi" w:cstheme="minorHAnsi"/>
          <w:sz w:val="24"/>
          <w:szCs w:val="24"/>
        </w:rPr>
        <w:t>após expedido o termo será ouvida a Procuradoria Geral do Estado, que emitirá</w:t>
      </w:r>
      <w:r w:rsidRPr="004B0441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parecer;</w:t>
      </w:r>
    </w:p>
    <w:p w:rsidR="002D2AAB" w:rsidRPr="004B0441" w:rsidRDefault="00893964" w:rsidP="004F7D6B">
      <w:pPr>
        <w:pStyle w:val="PargrafodaLista"/>
        <w:numPr>
          <w:ilvl w:val="1"/>
          <w:numId w:val="1"/>
        </w:numPr>
        <w:tabs>
          <w:tab w:val="left" w:pos="1653"/>
        </w:tabs>
        <w:spacing w:line="256" w:lineRule="auto"/>
        <w:ind w:right="-59" w:firstLine="1223"/>
        <w:rPr>
          <w:rFonts w:asciiTheme="minorHAnsi" w:hAnsiTheme="minorHAnsi" w:cstheme="minorHAnsi"/>
          <w:sz w:val="24"/>
          <w:szCs w:val="24"/>
        </w:rPr>
      </w:pPr>
      <w:r w:rsidRPr="004B0441">
        <w:rPr>
          <w:rFonts w:asciiTheme="minorHAnsi" w:hAnsiTheme="minorHAnsi" w:cstheme="minorHAnsi"/>
          <w:sz w:val="24"/>
          <w:szCs w:val="24"/>
        </w:rPr>
        <w:t>em seguida o processo será encaminhado ao diretor geral, a quem compete decidir de acordo com o interesse público, visando sempre a melhor firma de obter a recuperação do</w:t>
      </w:r>
      <w:r w:rsidRPr="004B044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crédito;</w:t>
      </w:r>
    </w:p>
    <w:p w:rsidR="002D2AAB" w:rsidRPr="004B0441" w:rsidRDefault="00893964" w:rsidP="004F7D6B">
      <w:pPr>
        <w:pStyle w:val="PargrafodaLista"/>
        <w:numPr>
          <w:ilvl w:val="1"/>
          <w:numId w:val="1"/>
        </w:numPr>
        <w:tabs>
          <w:tab w:val="left" w:pos="1631"/>
        </w:tabs>
        <w:spacing w:before="173" w:line="259" w:lineRule="auto"/>
        <w:ind w:right="-59" w:firstLine="1223"/>
        <w:rPr>
          <w:rFonts w:asciiTheme="minorHAnsi" w:hAnsiTheme="minorHAnsi" w:cstheme="minorHAnsi"/>
          <w:sz w:val="24"/>
          <w:szCs w:val="24"/>
        </w:rPr>
      </w:pPr>
      <w:r w:rsidRPr="004B0441">
        <w:rPr>
          <w:rFonts w:asciiTheme="minorHAnsi" w:hAnsiTheme="minorHAnsi" w:cstheme="minorHAnsi"/>
          <w:sz w:val="24"/>
          <w:szCs w:val="24"/>
        </w:rPr>
        <w:t>em caso de deferimento o instrumento será assinado pelo devedor, diretor geral e 2</w:t>
      </w:r>
      <w:r w:rsidRPr="004B044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B0441">
        <w:rPr>
          <w:rFonts w:asciiTheme="minorHAnsi" w:hAnsiTheme="minorHAnsi" w:cstheme="minorHAnsi"/>
          <w:sz w:val="24"/>
          <w:szCs w:val="24"/>
        </w:rPr>
        <w:t>testemunhas.</w:t>
      </w:r>
    </w:p>
    <w:p w:rsidR="002D2AAB" w:rsidRPr="004B0441" w:rsidRDefault="002D2AAB">
      <w:pPr>
        <w:pStyle w:val="Corpodetexto"/>
        <w:rPr>
          <w:rFonts w:asciiTheme="minorHAnsi" w:hAnsiTheme="minorHAnsi" w:cstheme="minorHAnsi"/>
        </w:rPr>
      </w:pPr>
    </w:p>
    <w:p w:rsidR="002D2AAB" w:rsidRPr="004B0441" w:rsidRDefault="002D2AAB">
      <w:pPr>
        <w:pStyle w:val="Corpodetexto"/>
        <w:rPr>
          <w:rFonts w:asciiTheme="minorHAnsi" w:hAnsiTheme="minorHAnsi" w:cstheme="minorHAnsi"/>
        </w:rPr>
      </w:pPr>
    </w:p>
    <w:p w:rsidR="002D2AAB" w:rsidRPr="004B0441" w:rsidRDefault="00893964" w:rsidP="004F7D6B">
      <w:pPr>
        <w:pStyle w:val="Corpodetexto"/>
        <w:jc w:val="both"/>
        <w:rPr>
          <w:rFonts w:asciiTheme="minorHAnsi" w:hAnsiTheme="minorHAnsi" w:cstheme="minorHAnsi"/>
        </w:rPr>
      </w:pPr>
      <w:r w:rsidRPr="004B0441">
        <w:rPr>
          <w:rFonts w:asciiTheme="minorHAnsi" w:hAnsiTheme="minorHAnsi" w:cstheme="minorHAnsi"/>
        </w:rPr>
        <w:t>CAPÍTULO II</w:t>
      </w:r>
    </w:p>
    <w:p w:rsidR="002D2AAB" w:rsidRPr="004B0441" w:rsidRDefault="002D2AAB" w:rsidP="004F7D6B">
      <w:pPr>
        <w:pStyle w:val="Corpodetexto"/>
        <w:jc w:val="both"/>
        <w:rPr>
          <w:rFonts w:asciiTheme="minorHAnsi" w:hAnsiTheme="minorHAnsi" w:cstheme="minorHAnsi"/>
        </w:rPr>
      </w:pPr>
    </w:p>
    <w:p w:rsidR="002D2AAB" w:rsidRPr="004B0441" w:rsidRDefault="00893964" w:rsidP="004F7D6B">
      <w:pPr>
        <w:pStyle w:val="Ttulo21"/>
        <w:ind w:left="0"/>
        <w:jc w:val="both"/>
        <w:rPr>
          <w:rFonts w:asciiTheme="minorHAnsi" w:hAnsiTheme="minorHAnsi" w:cstheme="minorHAnsi"/>
        </w:rPr>
      </w:pPr>
      <w:r w:rsidRPr="004B0441">
        <w:rPr>
          <w:rFonts w:asciiTheme="minorHAnsi" w:hAnsiTheme="minorHAnsi" w:cstheme="minorHAnsi"/>
        </w:rPr>
        <w:t>DAS CONDIÇÕES</w:t>
      </w:r>
    </w:p>
    <w:p w:rsidR="002D2AAB" w:rsidRPr="004B0441" w:rsidRDefault="002D2AAB" w:rsidP="004F7D6B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2D2AAB" w:rsidRPr="004B0441" w:rsidRDefault="002D2AAB" w:rsidP="004F7D6B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2D2AAB" w:rsidRPr="004B0441" w:rsidRDefault="00893964" w:rsidP="004F7D6B">
      <w:pPr>
        <w:pStyle w:val="Corpodetexto"/>
        <w:jc w:val="both"/>
        <w:rPr>
          <w:rFonts w:asciiTheme="minorHAnsi" w:hAnsiTheme="minorHAnsi" w:cstheme="minorHAnsi"/>
        </w:rPr>
      </w:pPr>
      <w:r w:rsidRPr="004B0441">
        <w:rPr>
          <w:rFonts w:asciiTheme="minorHAnsi" w:hAnsiTheme="minorHAnsi" w:cstheme="minorHAnsi"/>
          <w:b/>
        </w:rPr>
        <w:t>Art.</w:t>
      </w:r>
      <w:r w:rsidRPr="004B0441">
        <w:rPr>
          <w:rFonts w:asciiTheme="minorHAnsi" w:hAnsiTheme="minorHAnsi" w:cstheme="minorHAnsi"/>
          <w:b/>
          <w:spacing w:val="-11"/>
        </w:rPr>
        <w:t xml:space="preserve"> </w:t>
      </w:r>
      <w:r w:rsidRPr="004B0441">
        <w:rPr>
          <w:rFonts w:asciiTheme="minorHAnsi" w:hAnsiTheme="minorHAnsi" w:cstheme="minorHAnsi"/>
          <w:b/>
        </w:rPr>
        <w:t>3º</w:t>
      </w:r>
      <w:r w:rsidRPr="004B0441">
        <w:rPr>
          <w:rFonts w:asciiTheme="minorHAnsi" w:hAnsiTheme="minorHAnsi" w:cstheme="minorHAnsi"/>
          <w:b/>
          <w:spacing w:val="-13"/>
        </w:rPr>
        <w:t xml:space="preserve"> </w:t>
      </w:r>
      <w:r w:rsidRPr="004B0441">
        <w:rPr>
          <w:rFonts w:asciiTheme="minorHAnsi" w:hAnsiTheme="minorHAnsi" w:cstheme="minorHAnsi"/>
        </w:rPr>
        <w:t>-</w:t>
      </w:r>
      <w:r w:rsidRPr="004B0441">
        <w:rPr>
          <w:rFonts w:asciiTheme="minorHAnsi" w:hAnsiTheme="minorHAnsi" w:cstheme="minorHAnsi"/>
          <w:spacing w:val="-11"/>
        </w:rPr>
        <w:t xml:space="preserve"> </w:t>
      </w:r>
      <w:r w:rsidRPr="004B0441">
        <w:rPr>
          <w:rFonts w:asciiTheme="minorHAnsi" w:hAnsiTheme="minorHAnsi" w:cstheme="minorHAnsi"/>
        </w:rPr>
        <w:t>o</w:t>
      </w:r>
      <w:r w:rsidRPr="004B0441">
        <w:rPr>
          <w:rFonts w:asciiTheme="minorHAnsi" w:hAnsiTheme="minorHAnsi" w:cstheme="minorHAnsi"/>
          <w:spacing w:val="-13"/>
        </w:rPr>
        <w:t xml:space="preserve"> </w:t>
      </w:r>
      <w:r w:rsidRPr="004B0441">
        <w:rPr>
          <w:rFonts w:asciiTheme="minorHAnsi" w:hAnsiTheme="minorHAnsi" w:cstheme="minorHAnsi"/>
        </w:rPr>
        <w:t>prazo</w:t>
      </w:r>
      <w:r w:rsidRPr="004B0441">
        <w:rPr>
          <w:rFonts w:asciiTheme="minorHAnsi" w:hAnsiTheme="minorHAnsi" w:cstheme="minorHAnsi"/>
          <w:spacing w:val="-12"/>
        </w:rPr>
        <w:t xml:space="preserve"> </w:t>
      </w:r>
      <w:r w:rsidRPr="004B0441">
        <w:rPr>
          <w:rFonts w:asciiTheme="minorHAnsi" w:hAnsiTheme="minorHAnsi" w:cstheme="minorHAnsi"/>
        </w:rPr>
        <w:t>de</w:t>
      </w:r>
      <w:r w:rsidRPr="004B0441">
        <w:rPr>
          <w:rFonts w:asciiTheme="minorHAnsi" w:hAnsiTheme="minorHAnsi" w:cstheme="minorHAnsi"/>
          <w:spacing w:val="-13"/>
        </w:rPr>
        <w:t xml:space="preserve"> </w:t>
      </w:r>
      <w:r w:rsidRPr="004B0441">
        <w:rPr>
          <w:rFonts w:asciiTheme="minorHAnsi" w:hAnsiTheme="minorHAnsi" w:cstheme="minorHAnsi"/>
        </w:rPr>
        <w:t>parcelamento</w:t>
      </w:r>
      <w:r w:rsidRPr="004B0441">
        <w:rPr>
          <w:rFonts w:asciiTheme="minorHAnsi" w:hAnsiTheme="minorHAnsi" w:cstheme="minorHAnsi"/>
          <w:spacing w:val="-11"/>
        </w:rPr>
        <w:t xml:space="preserve"> </w:t>
      </w:r>
      <w:r w:rsidRPr="004B0441">
        <w:rPr>
          <w:rFonts w:asciiTheme="minorHAnsi" w:hAnsiTheme="minorHAnsi" w:cstheme="minorHAnsi"/>
        </w:rPr>
        <w:t>será,</w:t>
      </w:r>
      <w:r w:rsidRPr="004B0441">
        <w:rPr>
          <w:rFonts w:asciiTheme="minorHAnsi" w:hAnsiTheme="minorHAnsi" w:cstheme="minorHAnsi"/>
          <w:spacing w:val="-12"/>
        </w:rPr>
        <w:t xml:space="preserve"> </w:t>
      </w:r>
      <w:r w:rsidRPr="004B0441">
        <w:rPr>
          <w:rFonts w:asciiTheme="minorHAnsi" w:hAnsiTheme="minorHAnsi" w:cstheme="minorHAnsi"/>
        </w:rPr>
        <w:t>no</w:t>
      </w:r>
      <w:r w:rsidRPr="004B0441">
        <w:rPr>
          <w:rFonts w:asciiTheme="minorHAnsi" w:hAnsiTheme="minorHAnsi" w:cstheme="minorHAnsi"/>
          <w:spacing w:val="-13"/>
        </w:rPr>
        <w:t xml:space="preserve"> </w:t>
      </w:r>
      <w:r w:rsidRPr="004B0441">
        <w:rPr>
          <w:rFonts w:asciiTheme="minorHAnsi" w:hAnsiTheme="minorHAnsi" w:cstheme="minorHAnsi"/>
        </w:rPr>
        <w:t>máximo,</w:t>
      </w:r>
      <w:r w:rsidRPr="004B0441">
        <w:rPr>
          <w:rFonts w:asciiTheme="minorHAnsi" w:hAnsiTheme="minorHAnsi" w:cstheme="minorHAnsi"/>
          <w:spacing w:val="-12"/>
        </w:rPr>
        <w:t xml:space="preserve"> </w:t>
      </w:r>
      <w:r w:rsidRPr="004B0441">
        <w:rPr>
          <w:rFonts w:asciiTheme="minorHAnsi" w:hAnsiTheme="minorHAnsi" w:cstheme="minorHAnsi"/>
        </w:rPr>
        <w:t>de</w:t>
      </w:r>
      <w:r w:rsidRPr="004B0441">
        <w:rPr>
          <w:rFonts w:asciiTheme="minorHAnsi" w:hAnsiTheme="minorHAnsi" w:cstheme="minorHAnsi"/>
          <w:spacing w:val="-13"/>
        </w:rPr>
        <w:t xml:space="preserve"> </w:t>
      </w:r>
      <w:r w:rsidRPr="004B0441">
        <w:rPr>
          <w:rFonts w:asciiTheme="minorHAnsi" w:hAnsiTheme="minorHAnsi" w:cstheme="minorHAnsi"/>
        </w:rPr>
        <w:t>60</w:t>
      </w:r>
      <w:r w:rsidRPr="004B0441">
        <w:rPr>
          <w:rFonts w:asciiTheme="minorHAnsi" w:hAnsiTheme="minorHAnsi" w:cstheme="minorHAnsi"/>
          <w:spacing w:val="-11"/>
        </w:rPr>
        <w:t xml:space="preserve"> </w:t>
      </w:r>
      <w:r w:rsidRPr="004B0441">
        <w:rPr>
          <w:rFonts w:asciiTheme="minorHAnsi" w:hAnsiTheme="minorHAnsi" w:cstheme="minorHAnsi"/>
        </w:rPr>
        <w:t xml:space="preserve">(sessenta) meses, excluída </w:t>
      </w:r>
      <w:r w:rsidR="00B53FCF" w:rsidRPr="004B0441">
        <w:rPr>
          <w:rFonts w:asciiTheme="minorHAnsi" w:hAnsiTheme="minorHAnsi" w:cstheme="minorHAnsi"/>
        </w:rPr>
        <w:t xml:space="preserve">a </w:t>
      </w:r>
      <w:r w:rsidRPr="004B0441">
        <w:rPr>
          <w:rFonts w:asciiTheme="minorHAnsi" w:hAnsiTheme="minorHAnsi" w:cstheme="minorHAnsi"/>
        </w:rPr>
        <w:t>entrada, não podendo cada parcela ter valor inferior a R$ 300,00 (trezentos</w:t>
      </w:r>
      <w:r w:rsidRPr="004B0441">
        <w:rPr>
          <w:rFonts w:asciiTheme="minorHAnsi" w:hAnsiTheme="minorHAnsi" w:cstheme="minorHAnsi"/>
          <w:spacing w:val="-1"/>
        </w:rPr>
        <w:t xml:space="preserve"> </w:t>
      </w:r>
      <w:r w:rsidRPr="004B0441">
        <w:rPr>
          <w:rFonts w:asciiTheme="minorHAnsi" w:hAnsiTheme="minorHAnsi" w:cstheme="minorHAnsi"/>
        </w:rPr>
        <w:t>reais);</w:t>
      </w:r>
    </w:p>
    <w:p w:rsidR="002D2AAB" w:rsidRPr="004B0441" w:rsidRDefault="002D2AAB" w:rsidP="004F7D6B">
      <w:pPr>
        <w:pStyle w:val="Corpodetexto"/>
        <w:jc w:val="both"/>
        <w:rPr>
          <w:rFonts w:asciiTheme="minorHAnsi" w:hAnsiTheme="minorHAnsi" w:cstheme="minorHAnsi"/>
        </w:rPr>
      </w:pPr>
    </w:p>
    <w:p w:rsidR="002D2AAB" w:rsidRPr="004B0441" w:rsidRDefault="002D2AAB">
      <w:pPr>
        <w:pStyle w:val="Corpodetexto"/>
        <w:spacing w:before="3"/>
        <w:rPr>
          <w:rFonts w:asciiTheme="minorHAnsi" w:hAnsiTheme="minorHAnsi" w:cstheme="minorHAnsi"/>
        </w:rPr>
      </w:pPr>
    </w:p>
    <w:p w:rsidR="002D2AAB" w:rsidRPr="004B0441" w:rsidRDefault="00893964" w:rsidP="004F7D6B">
      <w:pPr>
        <w:pStyle w:val="Corpodetexto"/>
        <w:jc w:val="both"/>
        <w:rPr>
          <w:rFonts w:asciiTheme="minorHAnsi" w:hAnsiTheme="minorHAnsi" w:cstheme="minorHAnsi"/>
        </w:rPr>
      </w:pPr>
      <w:r w:rsidRPr="004B0441">
        <w:rPr>
          <w:rFonts w:asciiTheme="minorHAnsi" w:hAnsiTheme="minorHAnsi" w:cstheme="minorHAnsi"/>
          <w:b/>
        </w:rPr>
        <w:t xml:space="preserve">Parágrafo único </w:t>
      </w:r>
      <w:r w:rsidRPr="004B0441">
        <w:rPr>
          <w:rFonts w:asciiTheme="minorHAnsi" w:hAnsiTheme="minorHAnsi" w:cstheme="minorHAnsi"/>
        </w:rPr>
        <w:t>- todas as parcelas serão corrigidas mensalmente pelo INPC, acrescida de 1% ao mês.</w:t>
      </w:r>
    </w:p>
    <w:p w:rsidR="002D2AAB" w:rsidRDefault="002D2AAB" w:rsidP="004F7D6B">
      <w:pPr>
        <w:pStyle w:val="Corpodetexto"/>
        <w:jc w:val="both"/>
        <w:rPr>
          <w:rFonts w:asciiTheme="minorHAnsi" w:hAnsiTheme="minorHAnsi" w:cstheme="minorHAnsi"/>
        </w:rPr>
      </w:pPr>
    </w:p>
    <w:p w:rsidR="004F7D6B" w:rsidRPr="004B0441" w:rsidRDefault="004F7D6B" w:rsidP="004F7D6B">
      <w:pPr>
        <w:pStyle w:val="Corpodetexto"/>
        <w:jc w:val="both"/>
        <w:rPr>
          <w:rFonts w:asciiTheme="minorHAnsi" w:hAnsiTheme="minorHAnsi" w:cstheme="minorHAnsi"/>
        </w:rPr>
      </w:pPr>
    </w:p>
    <w:p w:rsidR="002D2AAB" w:rsidRPr="004B0441" w:rsidRDefault="00893964" w:rsidP="004F7D6B">
      <w:pPr>
        <w:pStyle w:val="Corpodetexto"/>
        <w:jc w:val="both"/>
        <w:rPr>
          <w:rFonts w:asciiTheme="minorHAnsi" w:hAnsiTheme="minorHAnsi" w:cstheme="minorHAnsi"/>
        </w:rPr>
      </w:pPr>
      <w:r w:rsidRPr="004B0441">
        <w:rPr>
          <w:rFonts w:asciiTheme="minorHAnsi" w:hAnsiTheme="minorHAnsi" w:cstheme="minorHAnsi"/>
          <w:b/>
        </w:rPr>
        <w:t xml:space="preserve">Art. 4º </w:t>
      </w:r>
      <w:r w:rsidRPr="004B0441">
        <w:rPr>
          <w:rFonts w:asciiTheme="minorHAnsi" w:hAnsiTheme="minorHAnsi" w:cstheme="minorHAnsi"/>
        </w:rPr>
        <w:t>- o parcelamento será cancelado automaticamente, no caso de falta de pagamento de 03 (três) prestações sucessivas ou de 05 (cinco) intercaladas, ficando neste caso o devedor em mora de pleno direito, independente de notificação ou interpelação, podendo ser</w:t>
      </w:r>
      <w:r w:rsidRPr="004B0441">
        <w:rPr>
          <w:rFonts w:asciiTheme="minorHAnsi" w:hAnsiTheme="minorHAnsi" w:cstheme="minorHAnsi"/>
          <w:spacing w:val="65"/>
        </w:rPr>
        <w:t xml:space="preserve"> </w:t>
      </w:r>
      <w:r w:rsidRPr="004B0441">
        <w:rPr>
          <w:rFonts w:asciiTheme="minorHAnsi" w:hAnsiTheme="minorHAnsi" w:cstheme="minorHAnsi"/>
        </w:rPr>
        <w:t>ajuizada</w:t>
      </w:r>
      <w:r w:rsidR="004F7D6B">
        <w:rPr>
          <w:rFonts w:asciiTheme="minorHAnsi" w:hAnsiTheme="minorHAnsi" w:cstheme="minorHAnsi"/>
        </w:rPr>
        <w:t xml:space="preserve"> </w:t>
      </w:r>
      <w:r w:rsidRPr="004B0441">
        <w:rPr>
          <w:rFonts w:asciiTheme="minorHAnsi" w:hAnsiTheme="minorHAnsi" w:cstheme="minorHAnsi"/>
        </w:rPr>
        <w:t>imediatamente a execução do débito;</w:t>
      </w:r>
    </w:p>
    <w:p w:rsidR="002D2AAB" w:rsidRPr="004B0441" w:rsidRDefault="002D2AAB">
      <w:pPr>
        <w:pStyle w:val="Corpodetexto"/>
        <w:rPr>
          <w:rFonts w:asciiTheme="minorHAnsi" w:hAnsiTheme="minorHAnsi" w:cstheme="minorHAnsi"/>
        </w:rPr>
      </w:pPr>
    </w:p>
    <w:p w:rsidR="002D2AAB" w:rsidRPr="004B0441" w:rsidRDefault="002D2AAB">
      <w:pPr>
        <w:pStyle w:val="Corpodetexto"/>
        <w:spacing w:before="9"/>
        <w:rPr>
          <w:rFonts w:asciiTheme="minorHAnsi" w:hAnsiTheme="minorHAnsi" w:cstheme="minorHAnsi"/>
        </w:rPr>
      </w:pPr>
    </w:p>
    <w:p w:rsidR="002D2AAB" w:rsidRPr="004B0441" w:rsidRDefault="00893964" w:rsidP="004F7D6B">
      <w:pPr>
        <w:pStyle w:val="Corpodetexto"/>
        <w:jc w:val="both"/>
        <w:rPr>
          <w:rFonts w:asciiTheme="minorHAnsi" w:hAnsiTheme="minorHAnsi" w:cstheme="minorHAnsi"/>
        </w:rPr>
      </w:pPr>
      <w:r w:rsidRPr="004B0441">
        <w:rPr>
          <w:rFonts w:asciiTheme="minorHAnsi" w:hAnsiTheme="minorHAnsi" w:cstheme="minorHAnsi"/>
          <w:b/>
        </w:rPr>
        <w:t xml:space="preserve">Parágrafo único </w:t>
      </w:r>
      <w:r w:rsidRPr="004B0441">
        <w:rPr>
          <w:rFonts w:asciiTheme="minorHAnsi" w:hAnsiTheme="minorHAnsi" w:cstheme="minorHAnsi"/>
        </w:rPr>
        <w:t xml:space="preserve">- na hipótese de cancelamento do parcelamento, será apurado o valor </w:t>
      </w:r>
      <w:r w:rsidRPr="004B0441">
        <w:rPr>
          <w:rFonts w:asciiTheme="minorHAnsi" w:hAnsiTheme="minorHAnsi" w:cstheme="minorHAnsi"/>
        </w:rPr>
        <w:lastRenderedPageBreak/>
        <w:t>remanescente, devendo o processo ser encaminhado imediatamente para a procuradoria geral do estado para que seja proposta a respectiva ação de execução ou retomado o curso daquela já ajuizada.</w:t>
      </w:r>
    </w:p>
    <w:p w:rsidR="002D2AAB" w:rsidRPr="004B0441" w:rsidRDefault="002D2AAB" w:rsidP="004F7D6B">
      <w:pPr>
        <w:pStyle w:val="Corpodetexto"/>
        <w:jc w:val="both"/>
        <w:rPr>
          <w:rFonts w:asciiTheme="minorHAnsi" w:hAnsiTheme="minorHAnsi" w:cstheme="minorHAnsi"/>
        </w:rPr>
      </w:pPr>
    </w:p>
    <w:p w:rsidR="002D2AAB" w:rsidRPr="004B0441" w:rsidRDefault="00893964" w:rsidP="004F7D6B">
      <w:pPr>
        <w:pStyle w:val="Corpodetexto"/>
        <w:jc w:val="both"/>
        <w:rPr>
          <w:rFonts w:asciiTheme="minorHAnsi" w:hAnsiTheme="minorHAnsi" w:cstheme="minorHAnsi"/>
        </w:rPr>
      </w:pPr>
      <w:r w:rsidRPr="004B0441">
        <w:rPr>
          <w:rFonts w:asciiTheme="minorHAnsi" w:hAnsiTheme="minorHAnsi" w:cstheme="minorHAnsi"/>
          <w:b/>
        </w:rPr>
        <w:t>Art. 5º</w:t>
      </w:r>
      <w:r w:rsidRPr="004B0441">
        <w:rPr>
          <w:rFonts w:asciiTheme="minorHAnsi" w:hAnsiTheme="minorHAnsi" w:cstheme="minorHAnsi"/>
        </w:rPr>
        <w:t xml:space="preserve"> - Essa resolução entra em vigor na data da sua publicação</w:t>
      </w:r>
    </w:p>
    <w:p w:rsidR="002D2AAB" w:rsidRPr="004B0441" w:rsidRDefault="002D2AAB">
      <w:pPr>
        <w:pStyle w:val="Corpodetexto"/>
        <w:rPr>
          <w:rFonts w:asciiTheme="minorHAnsi" w:hAnsiTheme="minorHAnsi" w:cstheme="minorHAnsi"/>
        </w:rPr>
      </w:pPr>
    </w:p>
    <w:p w:rsidR="002D2AAB" w:rsidRDefault="002D2AAB">
      <w:pPr>
        <w:pStyle w:val="Corpodetexto"/>
        <w:rPr>
          <w:rFonts w:asciiTheme="minorHAnsi" w:hAnsiTheme="minorHAnsi" w:cstheme="minorHAnsi"/>
        </w:rPr>
      </w:pPr>
    </w:p>
    <w:p w:rsidR="004F7D6B" w:rsidRDefault="004F7D6B">
      <w:pPr>
        <w:pStyle w:val="Corpodetexto"/>
        <w:rPr>
          <w:rFonts w:asciiTheme="minorHAnsi" w:hAnsiTheme="minorHAnsi" w:cstheme="minorHAnsi"/>
        </w:rPr>
      </w:pPr>
    </w:p>
    <w:p w:rsidR="004F7D6B" w:rsidRPr="004B0441" w:rsidRDefault="004F7D6B">
      <w:pPr>
        <w:pStyle w:val="Corpodetexto"/>
        <w:rPr>
          <w:rFonts w:asciiTheme="minorHAnsi" w:hAnsiTheme="minorHAnsi" w:cstheme="minorHAnsi"/>
        </w:rPr>
      </w:pPr>
    </w:p>
    <w:p w:rsidR="004F7D6B" w:rsidRPr="004F7D6B" w:rsidRDefault="004F7D6B" w:rsidP="004F7D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7D6B">
        <w:rPr>
          <w:rFonts w:asciiTheme="minorHAnsi" w:hAnsiTheme="minorHAnsi" w:cstheme="minorHAnsi"/>
          <w:b/>
          <w:sz w:val="24"/>
          <w:szCs w:val="24"/>
        </w:rPr>
        <w:t>Adélia Maria Carvalho de Melo Pinheiro</w:t>
      </w:r>
    </w:p>
    <w:p w:rsidR="004F7D6B" w:rsidRPr="004F7D6B" w:rsidRDefault="004F7D6B" w:rsidP="004F7D6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7D6B">
        <w:rPr>
          <w:rFonts w:asciiTheme="minorHAnsi" w:hAnsiTheme="minorHAnsi" w:cstheme="minorHAnsi"/>
          <w:b/>
          <w:sz w:val="24"/>
          <w:szCs w:val="24"/>
        </w:rPr>
        <w:t>Presidente do Conselho Curador da FAPESB</w:t>
      </w:r>
    </w:p>
    <w:p w:rsidR="002D2AAB" w:rsidRPr="004B0441" w:rsidRDefault="002D2AAB" w:rsidP="004F7D6B">
      <w:pPr>
        <w:pStyle w:val="Ttulo11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sectPr w:rsidR="002D2AAB" w:rsidRPr="004B0441" w:rsidSect="002D2AAB"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328B"/>
    <w:multiLevelType w:val="hybridMultilevel"/>
    <w:tmpl w:val="6E5E85D2"/>
    <w:lvl w:ilvl="0" w:tplc="3FCCE714">
      <w:numFmt w:val="bullet"/>
      <w:lvlText w:val="-"/>
      <w:lvlJc w:val="left"/>
      <w:pPr>
        <w:ind w:left="102" w:hanging="264"/>
      </w:pPr>
      <w:rPr>
        <w:rFonts w:ascii="Arial" w:eastAsia="Arial" w:hAnsi="Arial" w:cs="Arial" w:hint="default"/>
        <w:spacing w:val="-28"/>
        <w:w w:val="99"/>
        <w:sz w:val="24"/>
        <w:szCs w:val="24"/>
        <w:lang w:val="pt-PT" w:eastAsia="pt-PT" w:bidi="pt-PT"/>
      </w:rPr>
    </w:lvl>
    <w:lvl w:ilvl="1" w:tplc="962CA51E">
      <w:start w:val="1"/>
      <w:numFmt w:val="lowerLetter"/>
      <w:lvlText w:val="%2)"/>
      <w:lvlJc w:val="left"/>
      <w:pPr>
        <w:ind w:left="102" w:hanging="343"/>
      </w:pPr>
      <w:rPr>
        <w:rFonts w:ascii="Arial" w:eastAsia="Arial" w:hAnsi="Arial" w:cs="Arial" w:hint="default"/>
        <w:spacing w:val="-12"/>
        <w:w w:val="99"/>
        <w:sz w:val="24"/>
        <w:szCs w:val="24"/>
        <w:lang w:val="pt-PT" w:eastAsia="pt-PT" w:bidi="pt-PT"/>
      </w:rPr>
    </w:lvl>
    <w:lvl w:ilvl="2" w:tplc="15689FD2">
      <w:numFmt w:val="bullet"/>
      <w:lvlText w:val="•"/>
      <w:lvlJc w:val="left"/>
      <w:pPr>
        <w:ind w:left="1825" w:hanging="343"/>
      </w:pPr>
      <w:rPr>
        <w:rFonts w:hint="default"/>
        <w:lang w:val="pt-PT" w:eastAsia="pt-PT" w:bidi="pt-PT"/>
      </w:rPr>
    </w:lvl>
    <w:lvl w:ilvl="3" w:tplc="DCB0F202">
      <w:numFmt w:val="bullet"/>
      <w:lvlText w:val="•"/>
      <w:lvlJc w:val="left"/>
      <w:pPr>
        <w:ind w:left="2687" w:hanging="343"/>
      </w:pPr>
      <w:rPr>
        <w:rFonts w:hint="default"/>
        <w:lang w:val="pt-PT" w:eastAsia="pt-PT" w:bidi="pt-PT"/>
      </w:rPr>
    </w:lvl>
    <w:lvl w:ilvl="4" w:tplc="EB5A75AE">
      <w:numFmt w:val="bullet"/>
      <w:lvlText w:val="•"/>
      <w:lvlJc w:val="left"/>
      <w:pPr>
        <w:ind w:left="3550" w:hanging="343"/>
      </w:pPr>
      <w:rPr>
        <w:rFonts w:hint="default"/>
        <w:lang w:val="pt-PT" w:eastAsia="pt-PT" w:bidi="pt-PT"/>
      </w:rPr>
    </w:lvl>
    <w:lvl w:ilvl="5" w:tplc="0D3640E0">
      <w:numFmt w:val="bullet"/>
      <w:lvlText w:val="•"/>
      <w:lvlJc w:val="left"/>
      <w:pPr>
        <w:ind w:left="4413" w:hanging="343"/>
      </w:pPr>
      <w:rPr>
        <w:rFonts w:hint="default"/>
        <w:lang w:val="pt-PT" w:eastAsia="pt-PT" w:bidi="pt-PT"/>
      </w:rPr>
    </w:lvl>
    <w:lvl w:ilvl="6" w:tplc="3604B132">
      <w:numFmt w:val="bullet"/>
      <w:lvlText w:val="•"/>
      <w:lvlJc w:val="left"/>
      <w:pPr>
        <w:ind w:left="5275" w:hanging="343"/>
      </w:pPr>
      <w:rPr>
        <w:rFonts w:hint="default"/>
        <w:lang w:val="pt-PT" w:eastAsia="pt-PT" w:bidi="pt-PT"/>
      </w:rPr>
    </w:lvl>
    <w:lvl w:ilvl="7" w:tplc="54AA55F2">
      <w:numFmt w:val="bullet"/>
      <w:lvlText w:val="•"/>
      <w:lvlJc w:val="left"/>
      <w:pPr>
        <w:ind w:left="6138" w:hanging="343"/>
      </w:pPr>
      <w:rPr>
        <w:rFonts w:hint="default"/>
        <w:lang w:val="pt-PT" w:eastAsia="pt-PT" w:bidi="pt-PT"/>
      </w:rPr>
    </w:lvl>
    <w:lvl w:ilvl="8" w:tplc="75907B36">
      <w:numFmt w:val="bullet"/>
      <w:lvlText w:val="•"/>
      <w:lvlJc w:val="left"/>
      <w:pPr>
        <w:ind w:left="7001" w:hanging="343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D2AAB"/>
    <w:rsid w:val="00164304"/>
    <w:rsid w:val="002D2AAB"/>
    <w:rsid w:val="00456BB2"/>
    <w:rsid w:val="004B0441"/>
    <w:rsid w:val="004F7D6B"/>
    <w:rsid w:val="00564D55"/>
    <w:rsid w:val="005D37AF"/>
    <w:rsid w:val="00893964"/>
    <w:rsid w:val="008F52AF"/>
    <w:rsid w:val="00A74129"/>
    <w:rsid w:val="00AD575F"/>
    <w:rsid w:val="00B53FCF"/>
    <w:rsid w:val="00B9503A"/>
    <w:rsid w:val="00CF58AD"/>
    <w:rsid w:val="00D2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2AAB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D2AA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D2AAB"/>
    <w:pPr>
      <w:ind w:left="102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tulo21">
    <w:name w:val="Título 21"/>
    <w:basedOn w:val="Normal"/>
    <w:uiPriority w:val="1"/>
    <w:qFormat/>
    <w:rsid w:val="002D2AAB"/>
    <w:pPr>
      <w:ind w:left="102"/>
      <w:outlineLvl w:val="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D2AAB"/>
    <w:pPr>
      <w:spacing w:before="165"/>
      <w:ind w:left="102" w:right="188" w:firstLine="1223"/>
      <w:jc w:val="both"/>
    </w:pPr>
  </w:style>
  <w:style w:type="paragraph" w:customStyle="1" w:styleId="TableParagraph">
    <w:name w:val="Table Paragraph"/>
    <w:basedOn w:val="Normal"/>
    <w:uiPriority w:val="1"/>
    <w:qFormat/>
    <w:rsid w:val="002D2AAB"/>
  </w:style>
  <w:style w:type="paragraph" w:styleId="Cabealho">
    <w:name w:val="header"/>
    <w:basedOn w:val="Normal"/>
    <w:link w:val="CabealhoChar"/>
    <w:uiPriority w:val="99"/>
    <w:rsid w:val="004B0441"/>
    <w:pPr>
      <w:widowControl/>
      <w:tabs>
        <w:tab w:val="center" w:pos="4419"/>
        <w:tab w:val="right" w:pos="8838"/>
      </w:tabs>
      <w:autoSpaceDE/>
      <w:autoSpaceDN/>
    </w:pPr>
    <w:rPr>
      <w:rFonts w:ascii="Arial Narrow" w:eastAsia="Times New Roman" w:hAnsi="Arial Narrow" w:cs="Times New Roman"/>
      <w:sz w:val="24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B0441"/>
    <w:rPr>
      <w:rFonts w:ascii="Arial Narrow" w:eastAsia="Times New Roman" w:hAnsi="Arial Narrow" w:cs="Times New Roman"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4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44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680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</dc:creator>
  <cp:lastModifiedBy>visitante</cp:lastModifiedBy>
  <cp:revision>13</cp:revision>
  <dcterms:created xsi:type="dcterms:W3CDTF">2020-06-05T12:11:00Z</dcterms:created>
  <dcterms:modified xsi:type="dcterms:W3CDTF">2020-06-10T17:16:00Z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2020-06-05T00:00:00Z</vt:filetime>
  </property>
</Properties>
</file>